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80" w:lineRule="exact"/>
        <w:ind w:firstLine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2"/>
        <w:snapToGrid w:val="0"/>
        <w:spacing w:line="480" w:lineRule="exact"/>
        <w:ind w:firstLine="0"/>
        <w:rPr>
          <w:rFonts w:hint="eastAsia" w:ascii="仿宋_GB2312"/>
          <w:lang w:val="en-US" w:eastAsia="zh-CN"/>
        </w:rPr>
      </w:pPr>
      <w:bookmarkStart w:id="0" w:name="_GoBack"/>
      <w:bookmarkEnd w:id="0"/>
    </w:p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葛洲坝集团交通投资有限公司应聘简历表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Xxxx.xx-xxxx.11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您是否在</w:t>
            </w:r>
            <w:r>
              <w:rPr>
                <w:rFonts w:ascii="仿宋_GB2312" w:hAnsi="仿宋_GB2312" w:eastAsia="仿宋_GB2312" w:cs="仿宋_GB2312"/>
                <w:sz w:val="24"/>
              </w:rPr>
              <w:t>竞业限制期内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.您是否存在劳动纠纷？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.您是否同意我公司通过公开渠道或第三方对您的工作经历及学历、资质证书的真实性及个人信用等背景情况进行调查？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4.您是否因涉嫌违纪违法问题,受到过刑事处罚、行政处分、组织处理，党政纪处分或正在接受审查调查的情形？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若我公司与您达成拟录用意向时，您尚未离职，我公司将在您正式离职手续办理完毕后进行背景调查，若在调查中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或在入职后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发现与您所提供事实不符的情况，有权拒绝录用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或辞退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。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本人现所在</w:t>
            </w:r>
            <w:r>
              <w:rPr>
                <w:rFonts w:ascii="仿宋_GB2312" w:hAnsi="仿宋_GB2312" w:eastAsia="仿宋_GB2312" w:cs="仿宋_GB2312"/>
                <w:sz w:val="24"/>
              </w:rPr>
              <w:t>或离职前所在单位人力资源部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门</w:t>
            </w:r>
            <w:r>
              <w:rPr>
                <w:rFonts w:ascii="仿宋_GB2312" w:hAnsi="仿宋_GB2312" w:eastAsia="仿宋_GB2312" w:cs="仿宋_GB2312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及其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联系方式：</w:t>
            </w:r>
          </w:p>
          <w:p>
            <w:pPr>
              <w:pStyle w:val="3"/>
              <w:snapToGrid w:val="0"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b/>
                <w:spacing w:val="6"/>
                <w:position w:val="-30"/>
                <w:sz w:val="24"/>
              </w:rPr>
              <w:t>本人在本表中所提供的信息均正确无误，如发现本表中有虚假或伪造内容的，公司可依法解除劳动关系，所有责任由本人承担。</w:t>
            </w:r>
          </w:p>
          <w:p>
            <w:pPr>
              <w:snapToGrid w:val="0"/>
              <w:ind w:firstLine="1008" w:firstLineChars="400"/>
              <w:rPr>
                <w:rFonts w:ascii="仿宋_GB2312" w:eastAsia="仿宋_GB2312"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本人签字：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日期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证书扫描件粘贴处：依次粘贴初始学历学位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、最高学历学位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、职称证书、技能等级证书、执（职）业职格证书、5英寸竖版照片（全身正面免冠、站立、着正装）、身份证、现任职务任职文件及其他相关证书复印件（一页不够可加页）。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6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8296" w:type="dxa"/>
          </w:tcPr>
          <w:p/>
        </w:tc>
      </w:tr>
    </w:tbl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B7E3314"/>
    <w:rsid w:val="1EC62298"/>
    <w:rsid w:val="254D261C"/>
    <w:rsid w:val="268B371D"/>
    <w:rsid w:val="28645B89"/>
    <w:rsid w:val="2F862C55"/>
    <w:rsid w:val="354814AB"/>
    <w:rsid w:val="3CE07EC8"/>
    <w:rsid w:val="5C595AFC"/>
    <w:rsid w:val="699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3">
    <w:name w:val="Body Text Indent 2"/>
    <w:basedOn w:val="1"/>
    <w:link w:val="9"/>
    <w:unhideWhenUsed/>
    <w:qFormat/>
    <w:uiPriority w:val="99"/>
    <w:pPr>
      <w:ind w:firstLine="560" w:firstLineChars="200"/>
    </w:pPr>
    <w:rPr>
      <w:sz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2 字符"/>
    <w:basedOn w:val="6"/>
    <w:link w:val="3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Song"/>
    <w:qFormat/>
    <w:uiPriority w:val="0"/>
    <w:rPr>
      <w:rFonts w:ascii="宋体" w:hAnsi="宋体" w:eastAsia="宋体"/>
    </w:rPr>
  </w:style>
  <w:style w:type="character" w:customStyle="1" w:styleId="13">
    <w:name w:val="FangSong"/>
    <w:qFormat/>
    <w:uiPriority w:val="0"/>
    <w:rPr>
      <w:rFonts w:ascii="仿宋" w:hAnsi="仿宋" w:eastAsia="仿宋"/>
    </w:rPr>
  </w:style>
  <w:style w:type="character" w:customStyle="1" w:styleId="14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23</TotalTime>
  <ScaleCrop>false</ScaleCrop>
  <LinksUpToDate>false</LinksUpToDate>
  <CharactersWithSpaces>5752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赖立</cp:lastModifiedBy>
  <dcterms:modified xsi:type="dcterms:W3CDTF">2023-04-19T06:41:54Z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50E334EC9319412A9A28D1C3F70ADCED</vt:lpwstr>
  </property>
</Properties>
</file>